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 advances plans for Hat Yai monorail amid airport extension prospects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has moved a step closer to adding a new monorail in the Hat Yai area of Songkhla, a project that could eventually make travel easier for visitors heading through the country’s far south. According to reports from Thai media, the Cabinet has given initial approval to a draft royal decree that would allow the Mass Rapid Transit Authority of Thailand to run the 12.54-kilometre line, which is intended to improve links across one of the region’s busiest transport corridors.</w:t>
      </w:r>
      <w:r/>
    </w:p>
    <w:p>
      <w:r/>
      <w:r>
        <w:t>For travellers, the most relevant detail is where the line would run: from Khlong Hwa in Hat Yai district, close to the Malaysian border, to the Van Terminal. The route is planned to include 12 stations, with three major interchange points, while some stops would offer park-and-ride facilities. That suggests the line is being designed not just for local commuters but also for easier connections between buses, vans and other transport options that visitors commonly use to move around southern Thailand.</w:t>
      </w:r>
      <w:r/>
    </w:p>
    <w:p>
      <w:r/>
      <w:r>
        <w:t>The proposed system is also expected to serve practical destinations. Thai reports say Kho Hong station would cater to the university area, while Khlong Hwa would be the main hub, with the depot and maintenance centre located there. Officials are now expected to update feasibility and design work, carry out site surveys and prepare tender documents, which means the project still has several steps to go before construction can begin.</w:t>
      </w:r>
      <w:r/>
    </w:p>
    <w:p>
      <w:r/>
      <w:r>
        <w:t>There is also a second phase under study that would extend the line by 9.87 kilometres to Hat Yai International Airport. If that goes ahead, it could matter more directly to holidaymakers and business travellers by making airport transfers simpler and reducing time lost in road traffic. For now, though, the immediate impact is mostly on planning: the monorail remains a future convenience rather than a present-day option.</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[3]</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2">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https://www.railjournal.com/infrastructure/thai-cabinet-approves-songkhla-monorail-project/</w:t>
        </w:r>
      </w:hyperlink>
      <w:r>
        <w:t xml:space="preserve"> - Please view link - unable to able to access data</w:t>
      </w:r>
      <w:r/>
    </w:p>
    <w:p>
      <w:pPr>
        <w:pStyle w:val="ListNumber"/>
        <w:spacing w:line="240" w:lineRule="auto"/>
        <w:ind w:left="720"/>
      </w:pPr>
      <w:r/>
      <w:hyperlink r:id="rId10">
        <w:r>
          <w:rPr>
            <w:color w:val="0000EE"/>
            <w:u w:val="single"/>
          </w:rPr>
          <w:t>https://www.nationthailand.com/news/general/40069442</w:t>
        </w:r>
      </w:hyperlink>
      <w:r>
        <w:t xml:space="preserve"> - Thailand's Cabinet has approved in principle a 12.54-kilometre monorail in Songkhla province to ease traffic, improve connections, and support southern growth. The project aims to strengthen the southern region by easing traffic, integrating transport networks, supporting economic activity, and boosting investor confidence. The monorail's route will feature three main transport hubs, including a depot at Khlong Wa station and interchanges to connect with other transport services. To reduce road congestion, the design includes park-and-ride facilities to encourage motorists to switch from their vehicles to public transport.</w:t>
      </w:r>
      <w:r/>
    </w:p>
    <w:p>
      <w:pPr>
        <w:pStyle w:val="ListNumber"/>
        <w:spacing w:line="240" w:lineRule="auto"/>
        <w:ind w:left="720"/>
      </w:pPr>
      <w:r/>
      <w:hyperlink r:id="rId11">
        <w:r>
          <w:rPr>
            <w:color w:val="0000EE"/>
            <w:u w:val="single"/>
          </w:rPr>
          <w:t>https://en.thairath.co.th/news/politic/2950829</w:t>
        </w:r>
      </w:hyperlink>
      <w:r>
        <w:t xml:space="preserve"> - The Cabinet has approved in principle the draft royal decree designating provinces where the Mass Rapid Transit Authority of Thailand (MRTA) may operate monorail services in Songkhla Province. The route covers 12.54 kilometers. The draft royal decree authorizes MRTA to expand its monorail operations to Songkhla Province. Previously, MRTA operated monorail services in Chiang Mai, Phang Nga, Phuket, Nakhon Ratchasima, and Phitsanulok provinces. The proposed project is a rail transit monorail system spanning 12.54 kilometers with 12 stations. There will be one depot and maintenance center at Khlong Wa Station, and three main transfer points at Khlong Wa Station, Kho Hong Station, and a minivan station.</w:t>
      </w:r>
      <w:r/>
    </w:p>
    <w:p>
      <w:pPr>
        <w:pStyle w:val="ListNumber"/>
        <w:spacing w:line="240" w:lineRule="auto"/>
        <w:ind w:left="720"/>
      </w:pPr>
      <w:r/>
      <w:hyperlink r:id="rId12">
        <w:r>
          <w:rPr>
            <w:color w:val="0000EE"/>
            <w:u w:val="single"/>
          </w:rPr>
          <w:t>https://en.moneyandbanking.co.th/2026/260954/</w:t>
        </w:r>
      </w:hyperlink>
      <w:r>
        <w:t xml:space="preserve"> - The Cabinet has given the green light for the Mass Rapid Transit Authority of Thailand (MRTA) to proceed with the 'Songkhla Monorail' project, comprising 12 stations and connecting Hat Yai to other key areas. The Cabinet approved the principles of the draft Royal Decree allowing the Mass Rapid Transit Authority of Thailand (MRTA) to proceed with the monorail project comprising 12 stations, one maintenance depot, and three transport connection points. The project has a total length of 12.54 kilometers and 12 stations. It includes one depot and maintenance center at Khlong Wa Station and three interchange points at Khlong Wa Station, Kho Hong Station, and a minivan station.</w:t>
      </w:r>
      <w:r/>
    </w:p>
    <w:p>
      <w:pPr>
        <w:pStyle w:val="ListNumber"/>
        <w:spacing w:line="240" w:lineRule="auto"/>
        <w:ind w:left="720"/>
      </w:pPr>
      <w:r/>
      <w:hyperlink r:id="rId13">
        <w:r>
          <w:rPr>
            <w:color w:val="0000EE"/>
            <w:u w:val="single"/>
          </w:rPr>
          <w:t>https://www.youtube.com/watch?v=U4fo_uZSSUk</w:t>
        </w:r>
      </w:hyperlink>
      <w:r>
        <w:t xml:space="preserve"> - The Songkhla Provincial Administrative Organization announced the transfer of the Hat Yai Monorail project to the Mass Transit Authority of Thailand (MRTA), following the Budget Bureau's assessment that MRTA is more prepared. This move is expected to accelerate the project's completion. A press conference on January 16, 2026, was held at the Sri Kiattipatt Building, Phawong Subdistrict, Mueang District, Songkhla Province, to announce the 'Guidelines for Driving the Mass Transit Rail Project in Hat Yai District, Songkhla Province.'</w:t>
      </w:r>
      <w:r/>
    </w:p>
    <w:p>
      <w:pPr>
        <w:pStyle w:val="ListNumber"/>
        <w:spacing w:line="240" w:lineRule="auto"/>
        <w:ind w:left="720"/>
      </w:pPr>
      <w:r/>
      <w:hyperlink r:id="rId15">
        <w:r>
          <w:rPr>
            <w:color w:val="0000EE"/>
            <w:u w:val="single"/>
          </w:rPr>
          <w:t>https://www.thaigov.go.th/en/news/166079</w:t>
        </w:r>
      </w:hyperlink>
      <w:r>
        <w:t xml:space="preserve"> - The Ministry of Finance approved obtaining a loan from the World Bank for the implementation of the Lanta Bridge Project and the Songkhla Lake Bridge Project. The Cabinet approved the Ministry of Finance to obtain a loan, on behalf of the Government of the Kingdom of Thailand, from the World Bank through the International Bank for Reconstruction and Development (IBRD), with a total credit line of USD140.76 million (approximately THB4.55 billion). The funding will be used for the construction of a bridge linking Koh Lanta in Krabi province and a bridge across Songkhla Lake connecting Songkhla and Phatthalung provinces.</w:t>
      </w:r>
      <w:r/>
    </w:p>
    <w:p>
      <w:pPr>
        <w:pStyle w:val="ListNumber"/>
        <w:spacing w:line="240" w:lineRule="auto"/>
        <w:ind w:left="720"/>
      </w:pPr>
      <w:r/>
      <w:hyperlink r:id="rId13">
        <w:r>
          <w:rPr>
            <w:color w:val="0000EE"/>
            <w:u w:val="single"/>
          </w:rPr>
          <w:t>https://www.youtube.com/watch?v=U4fo_uZSSUk</w:t>
        </w:r>
      </w:hyperlink>
      <w:r>
        <w:t xml:space="preserve"> - The Songkhla Provincial Administrative Organization announced the transfer of the Hat Yai Monorail project to the Mass Transit Authority of Thailand (MRTA), following the Budget Bureau's assessment that MRTA is more prepared. This move is expected to accelerate the project's completion. A press conference on January 16, 2026, was held at the Sri Kiattipatt Building, Phawong Subdistrict, Mueang District, Songkhla Province, to announce the 'Guidelines for Driving the Mass Transit Rail Project in Hat Yai District, Songkhla Province.'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iljournal.com/infrastructure/thai-cabinet-approves-songkhla-monorail-project/" TargetMode="External"/><Relationship Id="rId10" Type="http://schemas.openxmlformats.org/officeDocument/2006/relationships/hyperlink" Target="https://www.nationthailand.com/news/general/40069442" TargetMode="External"/><Relationship Id="rId11" Type="http://schemas.openxmlformats.org/officeDocument/2006/relationships/hyperlink" Target="https://en.thairath.co.th/news/politic/2950829" TargetMode="External"/><Relationship Id="rId12" Type="http://schemas.openxmlformats.org/officeDocument/2006/relationships/hyperlink" Target="https://en.moneyandbanking.co.th/2026/260954/" TargetMode="External"/><Relationship Id="rId13" Type="http://schemas.openxmlformats.org/officeDocument/2006/relationships/hyperlink" Target="https://www.youtube.com/watch?v=U4fo_uZSSUk" TargetMode="External"/><Relationship Id="rId14" Type="http://schemas.openxmlformats.org/officeDocument/2006/relationships/hyperlink" Target="https://www.noahwire.com" TargetMode="External"/><Relationship Id="rId15" Type="http://schemas.openxmlformats.org/officeDocument/2006/relationships/hyperlink" Target="https://www.thaigov.go.th/en/news/1660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