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Cebu Pacific revives Iloilo international routes ahead of peak season</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 xml:space="preserve">Cebu Pacific is bringing back international services from Iloilo in November, restoring a useful option for travellers in western Visayas who want a direct link to Thailand and Singapore. According to the airline’s media release, flights from Iloilo to Bangkok via Don Mueang International Airport will start on 23 November, with the Bangkok-Iloilo return service beginning the following day. </w:t>
      </w:r>
      <w:r/>
    </w:p>
    <w:p>
      <w:r/>
      <w:r>
        <w:t xml:space="preserve">For holidaymakers heading to Thailand, the schedule is set to be straightforward. The Iloilo-Bangkok service will run three times a week on Mondays, Wednesdays and Fridays, while the return flights from Bangkok will operate on Tuesdays, Thursdays and Fridays. That should make it easier to plan shorter city breaks, beach connections or longer multi-stop trips without first routing through Manila. </w:t>
      </w:r>
      <w:r/>
    </w:p>
    <w:p>
      <w:r/>
      <w:r>
        <w:t xml:space="preserve">The airline is also reviving Iloilo-Singapore flights on 23 November, also three times weekly on Mondays, Wednesdays and Fridays, with return flights on Tuesdays, Thursdays and Fridays. For travellers, that opens up another practical one-stop gateway for onward journeys, while giving Iloilo-based passengers a wider choice of short-haul international departures closer to home. </w:t>
      </w:r>
      <w:r/>
    </w:p>
    <w:p>
      <w:r/>
      <w:r>
        <w:t xml:space="preserve">The move comes as Cebu Pacific continues to lean on demand for both domestic and overseas travel. The carrier said it flew 16.72 million passengers from January to July, with domestic traffic doing most of the heavy lifting, while international traffic in the period was broadly flat. Earlier this year, the airline also reported record annual passenger volumes for 2025 and strong first-quarter traffic in 2026, underscoring the steady appetite for low-cost travel even as it has taken a more cautious approach to capacity and frequency planning. </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Paragraph 3: </w:t>
      </w:r>
      <w:hyperlink r:id="rId10">
        <w:r>
          <w:rPr>
            <w:color w:val="0000EE"/>
            <w:u w:val="single"/>
          </w:rPr>
          <w:t>[2]</w:t>
        </w:r>
      </w:hyperlink>
      <w:r>
        <w:t xml:space="preserve">, </w:t>
      </w:r>
      <w:hyperlink r:id="rId12">
        <w:r>
          <w:rPr>
            <w:color w:val="0000EE"/>
            <w:u w:val="single"/>
          </w:rPr>
          <w:t>[4]</w:t>
        </w:r>
      </w:hyperlink>
      <w:r>
        <w:t xml:space="preserve">- Paragraph 4: </w:t>
      </w:r>
      <w:hyperlink r:id="rId10">
        <w:r>
          <w:rPr>
            <w:color w:val="0000EE"/>
            <w:u w:val="single"/>
          </w:rPr>
          <w:t>[2]</w:t>
        </w:r>
      </w:hyperlink>
      <w:r>
        <w:t xml:space="preserve">, </w:t>
      </w:r>
      <w:hyperlink r:id="rId11">
        <w:r>
          <w:rPr>
            <w:color w:val="0000EE"/>
            <w:u w:val="single"/>
          </w:rPr>
          <w:t>[3]</w:t>
        </w:r>
      </w:hyperlink>
      <w:r>
        <w:t xml:space="preserve">, </w:t>
      </w:r>
      <w:hyperlink r:id="rId12">
        <w:r>
          <w:rPr>
            <w:color w:val="0000EE"/>
            <w:u w:val="single"/>
          </w:rPr>
          <w:t>[4]</w:t>
        </w:r>
      </w:hyperlink>
      <w:r>
        <w:t xml:space="preserve">, </w:t>
      </w:r>
      <w:hyperlink r:id="rId13">
        <w:r>
          <w:rPr>
            <w:color w:val="0000EE"/>
            <w:u w:val="single"/>
          </w:rPr>
          <w:t>[5]</w:t>
        </w:r>
      </w:hyperlink>
      <w:r>
        <w:t xml:space="preserve">, </w:t>
      </w:r>
      <w:hyperlink r:id="rId14">
        <w:r>
          <w:rPr>
            <w:color w:val="0000EE"/>
            <w:u w:val="single"/>
          </w:rPr>
          <w:t>[6]</w:t>
        </w:r>
      </w:hyperlink>
      <w:r>
        <w:t xml:space="preserve">, </w:t>
      </w:r>
      <w:hyperlink r:id="rId15">
        <w:r>
          <w:rPr>
            <w:color w:val="0000EE"/>
            <w:u w:val="single"/>
          </w:rPr>
          <w:t>[7]</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https://bworldonline.com/corporate/2026/08/19/770997/cebu-pacific-to-resume-iloilo-international-flights-in-november/</w:t>
        </w:r>
      </w:hyperlink>
      <w:r>
        <w:t xml:space="preserve"> - Please view link - unable to able to access data</w:t>
      </w:r>
      <w:r/>
    </w:p>
    <w:p>
      <w:pPr>
        <w:pStyle w:val="ListNumber"/>
        <w:spacing w:line="240" w:lineRule="auto"/>
        <w:ind w:left="720"/>
      </w:pPr>
      <w:r/>
      <w:hyperlink r:id="rId10">
        <w:r>
          <w:rPr>
            <w:color w:val="0000EE"/>
            <w:u w:val="single"/>
          </w:rPr>
          <w:t>https://www.gmanetwork.com/news/money/companies/976436/cebu-pacific-flew-2-7m-passengers-in-january-2026/story/</w:t>
        </w:r>
      </w:hyperlink>
      <w:r>
        <w:t xml:space="preserve"> - In January 2026, Cebu Pacific carried over 2.7 million passengers, marking a 6.2% year-on-year increase. This growth was supported by a 9.9% expansion in seat capacity. The system seat load factor (SLF) stood at 83.6%, slightly below the previous year's 86.5%, indicating continued strong demand absorption. Domestic traffic grew by 5.1%, with a 7.9% increase in seats, resulting in a domestic SLF of 84.7%. International passenger volumes rose by 9.4%, with seat capacity up 15.5%, bringing international SLF down by 4.4 percentage points to 80.7%. Xander Lao, president and chief commercial officer of Cebu Pacific, highlighted the resilience of underlying travel demand and the effectiveness of the airline's capacity deployment strategy.</w:t>
      </w:r>
      <w:r/>
    </w:p>
    <w:p>
      <w:pPr>
        <w:pStyle w:val="ListNumber"/>
        <w:spacing w:line="240" w:lineRule="auto"/>
        <w:ind w:left="720"/>
      </w:pPr>
      <w:r/>
      <w:hyperlink r:id="rId11">
        <w:r>
          <w:rPr>
            <w:color w:val="0000EE"/>
            <w:u w:val="single"/>
          </w:rPr>
          <w:t>https://www.bworldonline.com/corporate/2026/01/16/724602/cebu-pacific-says-passenger-volume-up-nearly-10-in-2025/</w:t>
        </w:r>
      </w:hyperlink>
      <w:r>
        <w:t xml:space="preserve"> - Cebu Pacific reported a 9.54% increase in passenger volume for 2025, carrying 26.88 million passengers compared to 24.54 million in 2024. Domestic passenger volume rose by 8.1% to 19.99 million, while international passenger traffic increased by 14% to 6.89 million. Despite challenges such as fleet reliability issues, supply chain disruptions, and global geopolitical tensions, the airline achieved its highest-ever monthly passenger traffic in December 2025, carrying 2.71 million passengers, up 5.1% from the same month in 2024. The seat load factor for 2025 stood at 84%, slightly below the 84.4% recorded in 2024, with total seats offered rising by 10% to 31.99 million from 29.09 million the previous year.</w:t>
      </w:r>
      <w:r/>
    </w:p>
    <w:p>
      <w:pPr>
        <w:pStyle w:val="ListNumber"/>
        <w:spacing w:line="240" w:lineRule="auto"/>
        <w:ind w:left="720"/>
      </w:pPr>
      <w:r/>
      <w:hyperlink r:id="rId12">
        <w:r>
          <w:rPr>
            <w:color w:val="0000EE"/>
            <w:u w:val="single"/>
          </w:rPr>
          <w:t>https://www.bworldonline.com/corporate/2026/04/16/743187/cebu-pacific-says-q1-passenger-traffic-up-8-4</w:t>
        </w:r>
      </w:hyperlink>
      <w:r>
        <w:t xml:space="preserve"> - In the first quarter of 2026, Cebu Pacific reported an 8.4% increase in passenger traffic, carrying 7.54 million passengers. Domestic passengers accounted for 5.59 million, while international passengers numbered 1.95 million. The airline's seat load factor stood at 83.7%, down from 84.9% in the same period a year earlier, with total seat capacity rising by 10% to 9 million from 8.19 million. In March alone, Cebu Pacific recorded passenger traffic of 2.46 million, up 11.5% from 2.21 million in the same month in 2025. CEO Michael B. Szucs noted strong demand growth in March and throughout the first quarter, supported by the start of school breaks and sustained momentum in the international segment.</w:t>
      </w:r>
      <w:r/>
    </w:p>
    <w:p>
      <w:pPr>
        <w:pStyle w:val="ListNumber"/>
        <w:spacing w:line="240" w:lineRule="auto"/>
        <w:ind w:left="720"/>
      </w:pPr>
      <w:r/>
      <w:hyperlink r:id="rId13">
        <w:r>
          <w:rPr>
            <w:color w:val="0000EE"/>
            <w:u w:val="single"/>
          </w:rPr>
          <w:t>https://www.gmanetwork.com/news/money/companies/972961/cebu-pacific-passengers-hit-record-26-87m-in-2025/story/</w:t>
        </w:r>
      </w:hyperlink>
      <w:r>
        <w:t xml:space="preserve"> - Cebu Pacific achieved a record passenger volume of 26.878 million in 2025, up 9.5% from 24.541 million in 2024. Domestic passengers accounted for 18.502 million, while international passengers numbered 6.039 million. In December 2025, the airline carried 2.705 million passengers, up 5.1% from the same month in 2024. The seat load factor for December was 83.8%, slightly below the previous year's 85.2%. CEO Mike Szucs highlighted the challenges faced during the year, including fleet reliability issues, supply chain disruptions, and global geopolitical tensions, and expressed optimism for sustaining similar growth levels in 2026, supported by the delivery of seven new aircraft.</w:t>
      </w:r>
      <w:r/>
    </w:p>
    <w:p>
      <w:pPr>
        <w:pStyle w:val="ListNumber"/>
        <w:spacing w:line="240" w:lineRule="auto"/>
        <w:ind w:left="720"/>
      </w:pPr>
      <w:r/>
      <w:hyperlink r:id="rId14">
        <w:r>
          <w:rPr>
            <w:color w:val="0000EE"/>
            <w:u w:val="single"/>
          </w:rPr>
          <w:t>https://www.gmanetwork.com/news/money/companies/984014/cebu-pacific-takes-cautious-measured-approach-for-q2-2026/story/</w:t>
        </w:r>
      </w:hyperlink>
      <w:r>
        <w:t xml:space="preserve"> - Cebu Pacific announced a 'cautious and measured' approach for the second quarter of 2026 amid volatile global fuel prices. CEO Mike Szucs stated that the airline has optimized flight frequencies where appropriate, focusing on routes with strong demand. Despite the challenges, Cebu Pacific remains committed to connecting Filipinos by providing affordable, convenient, and reliable service. The airline is well-positioned to navigate the environment with a strong financial foundation and a resilient operating model.</w:t>
      </w:r>
      <w:r/>
    </w:p>
    <w:p>
      <w:pPr>
        <w:pStyle w:val="ListNumber"/>
        <w:spacing w:line="240" w:lineRule="auto"/>
        <w:ind w:left="720"/>
      </w:pPr>
      <w:r/>
      <w:hyperlink r:id="rId15">
        <w:r>
          <w:rPr>
            <w:color w:val="0000EE"/>
            <w:u w:val="single"/>
          </w:rPr>
          <w:t>https://tribune.net.ph/2026/07/15/domestic-travel-lifts-ceb-h1-traffic</w:t>
        </w:r>
      </w:hyperlink>
      <w:r>
        <w:t xml:space="preserve"> - Cebu Pacific carried nearly 14.5 million passengers in the first half of 2026, driven by strong demand for domestic travel. Passenger traffic from January to June rose 4.3% to 14.5 million from 13.9 million a year earlier. Domestic passengers increased 4.9% to 10.9 million, while international passengers grew 2.4% to 3.6 million. To meet demand, the airline expanded seat capacity by 9.7% to 17.9 million seats during the six-month period. The average seat load factor stood at 81.2%. In June alone, Cebu Pacific carried 2.3 million passengers, up 2.5% from a year ago, reversing the declines recorded in previous months.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bworldonline.com/corporate/2026/08/19/770997/cebu-pacific-to-resume-iloilo-international-flights-in-november/" TargetMode="External"/><Relationship Id="rId10" Type="http://schemas.openxmlformats.org/officeDocument/2006/relationships/hyperlink" Target="https://www.gmanetwork.com/news/money/companies/976436/cebu-pacific-flew-2-7m-passengers-in-january-2026/story/" TargetMode="External"/><Relationship Id="rId11" Type="http://schemas.openxmlformats.org/officeDocument/2006/relationships/hyperlink" Target="https://www.bworldonline.com/corporate/2026/01/16/724602/cebu-pacific-says-passenger-volume-up-nearly-10-in-2025/" TargetMode="External"/><Relationship Id="rId12" Type="http://schemas.openxmlformats.org/officeDocument/2006/relationships/hyperlink" Target="https://www.bworldonline.com/corporate/2026/04/16/743187/cebu-pacific-says-q1-passenger-traffic-up-8-4" TargetMode="External"/><Relationship Id="rId13" Type="http://schemas.openxmlformats.org/officeDocument/2006/relationships/hyperlink" Target="https://www.gmanetwork.com/news/money/companies/972961/cebu-pacific-passengers-hit-record-26-87m-in-2025/story/" TargetMode="External"/><Relationship Id="rId14" Type="http://schemas.openxmlformats.org/officeDocument/2006/relationships/hyperlink" Target="https://www.gmanetwork.com/news/money/companies/984014/cebu-pacific-takes-cautious-measured-approach-for-q2-2026/story/" TargetMode="External"/><Relationship Id="rId15" Type="http://schemas.openxmlformats.org/officeDocument/2006/relationships/hyperlink" Target="https://tribune.net.ph/2026/07/15/domestic-travel-lifts-ceb-h1-traffic"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