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Stockholm to Phuket flights with Air China now offer full service and baggage included at €411</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For travellers heading to Thailand, a new fare highlighted by TravelFree points to a full-service option from Stockholm to Phuket for from €411 return with Air China. The journey is not non-stop, despite the headline, but it does offer one transfer in Beijing, which may appeal to holidaymakers who are happy to break up a long-haul trip rather than chase the quickest possible arrival. The route opens up Phuket as a more accessible winter-sun or beach-break destination for Swedish travellers looking for value as well as convenience.</w:t>
      </w:r>
      <w:r/>
    </w:p>
    <w:p>
      <w:r/>
      <w:r>
        <w:t>The practical attraction is that the ticket includes checked baggage, hand luggage and meals, making it easier to budget for the trip in advance. According to Air China’s baggage rules, economy passengers can check one bag up to 23 kg, while business and first-class travellers can check two bags up to 32 kg each. That makes the fare more useful for a longer Thailand holiday, where many travellers will want space for beachwear, gifts and warmer clothing for the journey home.</w:t>
      </w:r>
      <w:r/>
    </w:p>
    <w:p>
      <w:r/>
      <w:r>
        <w:t>The long stop in Beijing could be seen as a drawback or an added bonus, depending on how you like to travel. For some, it may simply be a chance to stretch the trip and arrive in Phuket less fatigued; for others, it may create an opportunity to explore China’s capital en route. Either way, the combination of a lower fare, included baggage and a full-service airline means this is the sort of deal that can work well for leisure travellers planning a straightforward Thailand escape without too many extra costs.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10">
        <w:r>
          <w:rPr>
            <w:color w:val="0000EE"/>
            <w:u w:val="single"/>
          </w:rPr>
          <w:t>[2]</w:t>
        </w:r>
      </w:hyperlink>
      <w:r>
        <w:t xml:space="preserve">, </w:t>
      </w:r>
      <w:hyperlink r:id="rId10">
        <w:r>
          <w:rPr>
            <w:color w:val="0000EE"/>
            <w:u w:val="single"/>
          </w:rPr>
          <w:t>[3]</w:t>
        </w:r>
      </w:hyperlink>
      <w:r>
        <w:t xml:space="preserve">, </w:t>
      </w:r>
      <w:hyperlink r:id="rId10">
        <w:r>
          <w:rPr>
            <w:color w:val="0000EE"/>
            <w:u w:val="single"/>
          </w:rPr>
          <w:t>[4]</w:t>
        </w:r>
      </w:hyperlink>
      <w:r>
        <w:t xml:space="preserve">, </w:t>
      </w:r>
      <w:hyperlink r:id="rId10">
        <w:r>
          <w:rPr>
            <w:color w:val="0000EE"/>
            <w:u w:val="single"/>
          </w:rPr>
          <w:t>[5]</w:t>
        </w:r>
      </w:hyperlink>
      <w:r>
        <w:t xml:space="preserve">, </w:t>
      </w:r>
      <w:hyperlink r:id="rId10">
        <w:r>
          <w:rPr>
            <w:color w:val="0000EE"/>
            <w:u w:val="single"/>
          </w:rPr>
          <w:t>[6]</w:t>
        </w:r>
      </w:hyperlink>
      <w:r>
        <w:t xml:space="preserve">, </w:t>
      </w:r>
      <w:hyperlink r:id="rId10">
        <w:r>
          <w:rPr>
            <w:color w:val="0000EE"/>
            <w:u w:val="single"/>
          </w:rPr>
          <w:t>[7]</w:t>
        </w:r>
      </w:hyperlink>
      <w:r>
        <w:t xml:space="preserve">- Paragraph 3: </w:t>
      </w:r>
      <w:hyperlink r:id="rId9">
        <w:r>
          <w:rPr>
            <w:color w:val="0000EE"/>
            <w:u w:val="single"/>
          </w:rPr>
          <w:t>[1]</w:t>
        </w:r>
      </w:hyperlink>
      <w:r/>
    </w:p>
    <w:p>
      <w:r/>
      <w:r>
        <w:t xml:space="preserve">Source: </w:t>
      </w:r>
      <w:hyperlink r:id="rId11">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https://travelfree.info/non-stop-flights-stockholm-phuket-thailand/</w:t>
        </w:r>
      </w:hyperlink>
      <w:r>
        <w:t xml:space="preserve"> - Please view link - unable to able to access data</w:t>
      </w:r>
      <w:r/>
    </w:p>
    <w:p>
      <w:pPr>
        <w:pStyle w:val="ListNumber"/>
        <w:spacing w:line="240" w:lineRule="auto"/>
        <w:ind w:left="720"/>
      </w:pPr>
      <w:r/>
      <w:hyperlink r:id="rId10">
        <w:r>
          <w:rPr>
            <w:color w:val="0000EE"/>
            <w:u w:val="single"/>
          </w:rPr>
          <w:t>https://www.airchina.com.cn/en-US/content/travel_info/preparing/luggage/check/tyxlgz/</w:t>
        </w:r>
      </w:hyperlink>
      <w:r>
        <w:t xml:space="preserve"> - Air China's baggage policy outlines allowances for checked baggage based on class of service. Economy Class passengers are entitled to one piece of checked baggage weighing up to 23 kg, while Business and First Class passengers can check two pieces, each up to 32 kg. The total dimensions of each piece must not exceed 158 cm. Carry-on baggage is also permitted, with size and weight restrictions varying by class. Passengers are advised to pack securely and attach identification to their baggage.</w:t>
      </w:r>
      <w:r/>
    </w:p>
    <w:p>
      <w:pPr>
        <w:pStyle w:val="ListNumber"/>
        <w:spacing w:line="240" w:lineRule="auto"/>
        <w:ind w:left="720"/>
      </w:pPr>
      <w:r/>
      <w:hyperlink r:id="rId10">
        <w:r>
          <w:rPr>
            <w:color w:val="0000EE"/>
            <w:u w:val="single"/>
          </w:rPr>
          <w:t>https://www.airchina.com.cn/en-US/content/travel_info/preparing/luggage/check/tyxlgz/</w:t>
        </w:r>
      </w:hyperlink>
      <w:r>
        <w:t xml:space="preserve"> - Air China's baggage policy specifies that Economy Class passengers are allowed one piece of checked baggage up to 23 kg, while Business and First Class passengers can check two pieces, each up to 32 kg. The total dimensions of each piece must not exceed 158 cm. Carry-on baggage allowances vary by class, with size and weight restrictions in place. Passengers are encouraged to pack securely and attach identification to their baggage.</w:t>
      </w:r>
      <w:r/>
    </w:p>
    <w:p>
      <w:pPr>
        <w:pStyle w:val="ListNumber"/>
        <w:spacing w:line="240" w:lineRule="auto"/>
        <w:ind w:left="720"/>
      </w:pPr>
      <w:r/>
      <w:hyperlink r:id="rId10">
        <w:r>
          <w:rPr>
            <w:color w:val="0000EE"/>
            <w:u w:val="single"/>
          </w:rPr>
          <w:t>https://www.airchina.com.cn/en-US/content/travel_info/preparing/luggage/check/tyxlgz/</w:t>
        </w:r>
      </w:hyperlink>
      <w:r>
        <w:t xml:space="preserve"> - Air China's baggage policy details allowances for checked baggage based on class of service. Economy Class passengers are permitted one piece of checked baggage up to 23 kg, while Business and First Class passengers can check two pieces, each up to 32 kg. The total dimensions of each piece must not exceed 158 cm. Carry-on baggage allowances differ by class, with specific size and weight restrictions. Passengers are advised to pack securely and attach identification to their baggage.</w:t>
      </w:r>
      <w:r/>
    </w:p>
    <w:p>
      <w:pPr>
        <w:pStyle w:val="ListNumber"/>
        <w:spacing w:line="240" w:lineRule="auto"/>
        <w:ind w:left="720"/>
      </w:pPr>
      <w:r/>
      <w:hyperlink r:id="rId10">
        <w:r>
          <w:rPr>
            <w:color w:val="0000EE"/>
            <w:u w:val="single"/>
          </w:rPr>
          <w:t>https://www.airchina.com.cn/en-US/content/travel_info/preparing/luggage/check/tyxlgz/</w:t>
        </w:r>
      </w:hyperlink>
      <w:r>
        <w:t xml:space="preserve"> - Air China's baggage policy outlines allowances for checked baggage based on class of service. Economy Class passengers are entitled to one piece of checked baggage weighing up to 23 kg, while Business and First Class passengers can check two pieces, each up to 32 kg. The total dimensions of each piece must not exceed 158 cm. Carry-on baggage is also permitted, with size and weight restrictions varying by class. Passengers are advised to pack securely and attach identification to their baggage.</w:t>
      </w:r>
      <w:r/>
    </w:p>
    <w:p>
      <w:pPr>
        <w:pStyle w:val="ListNumber"/>
        <w:spacing w:line="240" w:lineRule="auto"/>
        <w:ind w:left="720"/>
      </w:pPr>
      <w:r/>
      <w:hyperlink r:id="rId10">
        <w:r>
          <w:rPr>
            <w:color w:val="0000EE"/>
            <w:u w:val="single"/>
          </w:rPr>
          <w:t>https://www.airchina.com.cn/en-US/content/travel_info/preparing/luggage/check/tyxlgz/</w:t>
        </w:r>
      </w:hyperlink>
      <w:r>
        <w:t xml:space="preserve"> - Air China's baggage policy specifies that Economy Class passengers are allowed one piece of checked baggage up to 23 kg, while Business and First Class passengers can check two pieces, each up to 32 kg. The total dimensions of each piece must not exceed 158 cm. Carry-on baggage allowances vary by class, with size and weight restrictions in place. Passengers are encouraged to pack securely and attach identification to their baggage.</w:t>
      </w:r>
      <w:r/>
    </w:p>
    <w:p>
      <w:pPr>
        <w:pStyle w:val="ListNumber"/>
        <w:spacing w:line="240" w:lineRule="auto"/>
        <w:ind w:left="720"/>
      </w:pPr>
      <w:r/>
      <w:hyperlink r:id="rId10">
        <w:r>
          <w:rPr>
            <w:color w:val="0000EE"/>
            <w:u w:val="single"/>
          </w:rPr>
          <w:t>https://www.airchina.com.cn/en-US/content/travel_info/preparing/luggage/check/tyxlgz/</w:t>
        </w:r>
      </w:hyperlink>
      <w:r>
        <w:t xml:space="preserve"> - Air China's baggage policy details allowances for checked baggage based on class of service. Economy Class passengers are permitted one piece of checked baggage up to 23 kg, while Business and First Class passengers can check two pieces, each up to 32 kg. The total dimensions of each piece must not exceed 158 cm. Carry-on baggage allowances differ by class, with specific size and weight restrictions. Passengers are advised to pack securely and attach identification to their baggage.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velfree.info/non-stop-flights-stockholm-phuket-thailand/" TargetMode="External"/><Relationship Id="rId10" Type="http://schemas.openxmlformats.org/officeDocument/2006/relationships/hyperlink" Target="https://www.airchina.com.cn/en-US/content/travel_info/preparing/luggage/check/tyxlgz/" TargetMode="External"/><Relationship Id="rId11"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